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87" w:rsidRDefault="00831687" w:rsidP="00831687">
      <w:pPr>
        <w:ind w:left="0" w:firstLine="0"/>
      </w:pPr>
      <w:r>
        <w:t>El color de relleno puede modificarse desde botón derecho del ratón:</w:t>
      </w:r>
    </w:p>
    <w:p w:rsidR="00831687" w:rsidRDefault="00831687" w:rsidP="00831687">
      <w:pPr>
        <w:ind w:left="0" w:firstLine="0"/>
      </w:pPr>
      <w:r>
        <w:t>Formato de imagen/relleno</w:t>
      </w:r>
    </w:p>
    <w:p w:rsidR="00831687" w:rsidRDefault="00831687" w:rsidP="00831687">
      <w:pPr>
        <w:ind w:left="0" w:firstLine="0"/>
      </w:pPr>
    </w:p>
    <w:p w:rsidR="00831687" w:rsidRDefault="00831687" w:rsidP="00831687">
      <w:pPr>
        <w:ind w:left="0" w:firstLine="0"/>
      </w:pPr>
      <w:r w:rsidRPr="00831687">
        <w:drawing>
          <wp:inline distT="0" distB="0" distL="0" distR="0">
            <wp:extent cx="4680171" cy="1073015"/>
            <wp:effectExtent l="19050" t="0" r="6129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966" cy="1072280"/>
                    </a:xfrm>
                    <a:prstGeom prst="rect">
                      <a:avLst/>
                    </a:prstGeom>
                    <a:solidFill>
                      <a:schemeClr val="tx1">
                        <a:lumMod val="50000"/>
                        <a:lumOff val="50000"/>
                      </a:schemeClr>
                    </a:solidFill>
                  </pic:spPr>
                </pic:pic>
              </a:graphicData>
            </a:graphic>
          </wp:inline>
        </w:drawing>
      </w:r>
    </w:p>
    <w:sectPr w:rsidR="00831687" w:rsidSect="00082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1687"/>
    <w:rsid w:val="00082098"/>
    <w:rsid w:val="002F55DF"/>
    <w:rsid w:val="00831687"/>
    <w:rsid w:val="00B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3</Lines>
  <Paragraphs>1</Paragraphs>
  <ScaleCrop>false</ScaleCrop>
  <Company>....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abpina</dc:creator>
  <cp:keywords/>
  <dc:description/>
  <cp:lastModifiedBy>abpina</cp:lastModifiedBy>
  <cp:revision>1</cp:revision>
  <dcterms:created xsi:type="dcterms:W3CDTF">2014-07-18T07:54:00Z</dcterms:created>
  <dcterms:modified xsi:type="dcterms:W3CDTF">2014-07-18T07:55:00Z</dcterms:modified>
</cp:coreProperties>
</file>